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218A" w14:textId="3D59CBCD" w:rsidR="00E72726" w:rsidRPr="00CE1287" w:rsidRDefault="005A1E09" w:rsidP="00264F64">
      <w:pPr>
        <w:spacing w:after="0" w:line="360" w:lineRule="auto"/>
        <w:jc w:val="right"/>
        <w:rPr>
          <w:rFonts w:cstheme="minorHAnsi"/>
          <w:i/>
        </w:rPr>
      </w:pPr>
      <w:r>
        <w:rPr>
          <w:noProof/>
        </w:rPr>
        <w:drawing>
          <wp:anchor distT="0" distB="0" distL="114300" distR="114300" simplePos="0" relativeHeight="251659264" behindDoc="0" locked="0" layoutInCell="1" allowOverlap="1" wp14:anchorId="38EC5DFA" wp14:editId="5EDE05E0">
            <wp:simplePos x="0" y="0"/>
            <wp:positionH relativeFrom="margin">
              <wp:posOffset>0</wp:posOffset>
            </wp:positionH>
            <wp:positionV relativeFrom="paragraph">
              <wp:posOffset>257175</wp:posOffset>
            </wp:positionV>
            <wp:extent cx="3162300" cy="15240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2300" cy="1524000"/>
                    </a:xfrm>
                    <a:prstGeom prst="rect">
                      <a:avLst/>
                    </a:prstGeom>
                    <a:noFill/>
                    <a:ln>
                      <a:noFill/>
                    </a:ln>
                  </pic:spPr>
                </pic:pic>
              </a:graphicData>
            </a:graphic>
          </wp:anchor>
        </w:drawing>
      </w:r>
    </w:p>
    <w:p w14:paraId="5FE52C8E" w14:textId="77777777" w:rsidR="005A1E09" w:rsidRDefault="005A1E09" w:rsidP="00264F64">
      <w:pPr>
        <w:spacing w:line="360" w:lineRule="auto"/>
        <w:rPr>
          <w:rFonts w:cstheme="minorHAnsi"/>
          <w:b/>
          <w:sz w:val="24"/>
        </w:rPr>
      </w:pPr>
    </w:p>
    <w:p w14:paraId="4A013818" w14:textId="77777777" w:rsidR="005A1E09" w:rsidRDefault="005A1E09" w:rsidP="005A1E09">
      <w:pPr>
        <w:tabs>
          <w:tab w:val="left" w:pos="1125"/>
        </w:tabs>
        <w:spacing w:after="0" w:line="240" w:lineRule="auto"/>
        <w:rPr>
          <w:b/>
          <w:bCs/>
        </w:rPr>
      </w:pPr>
    </w:p>
    <w:p w14:paraId="6E1762FA" w14:textId="07AE6FBC" w:rsidR="005A1E09" w:rsidRPr="00EF33B0" w:rsidRDefault="005A1E09" w:rsidP="005A1E09">
      <w:pPr>
        <w:tabs>
          <w:tab w:val="left" w:pos="1125"/>
        </w:tabs>
        <w:spacing w:after="0" w:line="240" w:lineRule="auto"/>
        <w:rPr>
          <w:rFonts w:ascii="Garamond" w:hAnsi="Garamond"/>
          <w:b/>
          <w:bCs/>
        </w:rPr>
      </w:pPr>
      <w:r>
        <w:rPr>
          <w:b/>
          <w:bCs/>
        </w:rPr>
        <w:t xml:space="preserve">  </w:t>
      </w:r>
      <w:r w:rsidRPr="00EF33B0">
        <w:rPr>
          <w:rFonts w:ascii="Garamond" w:hAnsi="Garamond"/>
          <w:b/>
          <w:bCs/>
        </w:rPr>
        <w:t>Program „</w:t>
      </w:r>
      <w:r>
        <w:rPr>
          <w:rFonts w:ascii="Garamond" w:hAnsi="Garamond"/>
          <w:b/>
          <w:bCs/>
        </w:rPr>
        <w:t>Opieka wytchnieniowa” – edycja 2023</w:t>
      </w:r>
    </w:p>
    <w:p w14:paraId="499DF4A1" w14:textId="57EBAF3C" w:rsidR="005A1E09" w:rsidRPr="00EF33B0" w:rsidRDefault="005A1E09" w:rsidP="005A1E09">
      <w:pPr>
        <w:tabs>
          <w:tab w:val="left" w:pos="1125"/>
        </w:tabs>
        <w:spacing w:after="0" w:line="240" w:lineRule="auto"/>
        <w:rPr>
          <w:rFonts w:ascii="Garamond" w:hAnsi="Garamond"/>
          <w:b/>
          <w:bCs/>
        </w:rPr>
      </w:pPr>
      <w:r w:rsidRPr="00EF33B0">
        <w:rPr>
          <w:rFonts w:ascii="Garamond" w:hAnsi="Garamond"/>
          <w:b/>
          <w:bCs/>
        </w:rPr>
        <w:t xml:space="preserve">  realizowany ze środków</w:t>
      </w:r>
      <w:r>
        <w:rPr>
          <w:rFonts w:ascii="Garamond" w:hAnsi="Garamond"/>
          <w:b/>
          <w:bCs/>
        </w:rPr>
        <w:t xml:space="preserve"> Funduszu Solidarnościowego </w:t>
      </w:r>
      <w:r w:rsidRPr="00EF33B0">
        <w:rPr>
          <w:rFonts w:ascii="Garamond" w:hAnsi="Garamond"/>
          <w:b/>
          <w:bCs/>
        </w:rPr>
        <w:t xml:space="preserve">     </w:t>
      </w:r>
    </w:p>
    <w:p w14:paraId="4BBEAFA3" w14:textId="392C15FF" w:rsidR="005A1E09" w:rsidRDefault="005A1E09" w:rsidP="005A1E09">
      <w:pPr>
        <w:tabs>
          <w:tab w:val="left" w:pos="1125"/>
        </w:tabs>
        <w:spacing w:after="0" w:line="240" w:lineRule="auto"/>
        <w:rPr>
          <w:rFonts w:ascii="Garamond" w:hAnsi="Garamond"/>
        </w:rPr>
      </w:pPr>
      <w:r w:rsidRPr="00EF33B0">
        <w:rPr>
          <w:rFonts w:ascii="Garamond" w:hAnsi="Garamond"/>
          <w:b/>
          <w:bCs/>
        </w:rPr>
        <w:t xml:space="preserve"> </w:t>
      </w:r>
      <w:r>
        <w:rPr>
          <w:rFonts w:ascii="Garamond" w:hAnsi="Garamond"/>
        </w:rPr>
        <w:t>--------------------------------------------------------------------------</w:t>
      </w:r>
    </w:p>
    <w:p w14:paraId="286366F0" w14:textId="77777777" w:rsidR="005A1E09" w:rsidRDefault="005A1E09" w:rsidP="00264F64">
      <w:pPr>
        <w:spacing w:line="360" w:lineRule="auto"/>
        <w:rPr>
          <w:rFonts w:cstheme="minorHAnsi"/>
          <w:b/>
          <w:sz w:val="24"/>
        </w:rPr>
      </w:pPr>
    </w:p>
    <w:p w14:paraId="6A6B80C5" w14:textId="49EBD229" w:rsidR="005A1E09" w:rsidRPr="003658C9" w:rsidRDefault="005A1E09" w:rsidP="00264F64">
      <w:pPr>
        <w:spacing w:line="360" w:lineRule="auto"/>
        <w:rPr>
          <w:rFonts w:ascii="Garamond" w:hAnsi="Garamond" w:cstheme="minorHAnsi"/>
          <w:bCs/>
        </w:rPr>
      </w:pPr>
      <w:r>
        <w:rPr>
          <w:rFonts w:cstheme="minorHAnsi"/>
          <w:b/>
          <w:sz w:val="24"/>
        </w:rPr>
        <w:t xml:space="preserve">                              </w:t>
      </w:r>
      <w:r w:rsidRPr="003658C9">
        <w:rPr>
          <w:rFonts w:ascii="Garamond" w:hAnsi="Garamond" w:cstheme="minorHAnsi"/>
          <w:b/>
          <w:sz w:val="24"/>
        </w:rPr>
        <w:t xml:space="preserve"> </w:t>
      </w:r>
      <w:r w:rsidR="003658C9">
        <w:rPr>
          <w:rFonts w:ascii="Garamond" w:hAnsi="Garamond" w:cstheme="minorHAnsi"/>
          <w:b/>
          <w:sz w:val="24"/>
        </w:rPr>
        <w:t xml:space="preserve">        </w:t>
      </w:r>
      <w:r w:rsidRPr="003658C9">
        <w:rPr>
          <w:rFonts w:ascii="Garamond" w:hAnsi="Garamond" w:cstheme="minorHAnsi"/>
          <w:b/>
          <w:sz w:val="24"/>
        </w:rPr>
        <w:t xml:space="preserve"> </w:t>
      </w:r>
      <w:r w:rsidRPr="003658C9">
        <w:rPr>
          <w:rFonts w:ascii="Garamond" w:hAnsi="Garamond" w:cstheme="minorHAnsi"/>
          <w:bCs/>
        </w:rPr>
        <w:t xml:space="preserve">Załącznik Nr </w:t>
      </w:r>
      <w:r w:rsidR="003658C9" w:rsidRPr="003658C9">
        <w:rPr>
          <w:rFonts w:ascii="Garamond" w:hAnsi="Garamond" w:cstheme="minorHAnsi"/>
          <w:bCs/>
        </w:rPr>
        <w:t>1</w:t>
      </w:r>
      <w:r w:rsidRPr="003658C9">
        <w:rPr>
          <w:rFonts w:ascii="Garamond" w:hAnsi="Garamond" w:cstheme="minorHAnsi"/>
          <w:bCs/>
        </w:rPr>
        <w:t xml:space="preserve"> do Karty zgłoszenia </w:t>
      </w:r>
    </w:p>
    <w:p w14:paraId="26CD3910" w14:textId="2D8BE5DB" w:rsidR="0038647E" w:rsidRPr="00CE1287" w:rsidRDefault="008C6AEE" w:rsidP="005A1E09">
      <w:pPr>
        <w:spacing w:line="360" w:lineRule="auto"/>
        <w:jc w:val="both"/>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w:t>
      </w:r>
      <w:r w:rsidR="005A1E09">
        <w:rPr>
          <w:rFonts w:cstheme="minorHAnsi"/>
          <w:b/>
          <w:sz w:val="24"/>
        </w:rPr>
        <w:t xml:space="preserve">                    </w:t>
      </w:r>
      <w:r w:rsidR="0038647E" w:rsidRPr="00CE1287">
        <w:rPr>
          <w:rFonts w:cstheme="minorHAnsi"/>
          <w:b/>
          <w:sz w:val="24"/>
        </w:rPr>
        <w:t xml:space="preserve">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5A1E09" w14:paraId="2DF259EB" w14:textId="77777777" w:rsidTr="00264F64">
        <w:trPr>
          <w:trHeight w:val="398"/>
          <w:tblHeader/>
        </w:trPr>
        <w:tc>
          <w:tcPr>
            <w:tcW w:w="2547" w:type="dxa"/>
          </w:tcPr>
          <w:p w14:paraId="541B02D0" w14:textId="77777777" w:rsidR="007B4A4C" w:rsidRPr="005A1E09" w:rsidRDefault="007B4A4C" w:rsidP="007B4A4C">
            <w:pPr>
              <w:rPr>
                <w:rFonts w:cstheme="minorHAnsi"/>
                <w:b/>
                <w:bCs/>
              </w:rPr>
            </w:pPr>
            <w:r w:rsidRPr="005A1E09">
              <w:rPr>
                <w:rFonts w:cstheme="minorHAnsi"/>
                <w:b/>
                <w:bCs/>
              </w:rPr>
              <w:t>Czynność</w:t>
            </w:r>
          </w:p>
        </w:tc>
        <w:tc>
          <w:tcPr>
            <w:tcW w:w="5528" w:type="dxa"/>
          </w:tcPr>
          <w:p w14:paraId="2B47C207" w14:textId="77777777" w:rsidR="007B4A4C" w:rsidRPr="005A1E09" w:rsidRDefault="007B4A4C" w:rsidP="007B4A4C">
            <w:pPr>
              <w:rPr>
                <w:rFonts w:cstheme="minorHAnsi"/>
                <w:b/>
                <w:bCs/>
              </w:rPr>
            </w:pPr>
            <w:r w:rsidRPr="005A1E09">
              <w:rPr>
                <w:rFonts w:cstheme="minorHAnsi"/>
                <w:b/>
                <w:bCs/>
              </w:rPr>
              <w:t>Stopień samodzielności</w:t>
            </w:r>
          </w:p>
        </w:tc>
        <w:tc>
          <w:tcPr>
            <w:tcW w:w="1701" w:type="dxa"/>
          </w:tcPr>
          <w:p w14:paraId="7AEB3F8F" w14:textId="77777777" w:rsidR="007B4A4C" w:rsidRPr="005A1E09" w:rsidRDefault="007B4A4C" w:rsidP="007B4A4C">
            <w:pPr>
              <w:rPr>
                <w:rFonts w:cstheme="minorHAnsi"/>
                <w:b/>
                <w:bCs/>
              </w:rPr>
            </w:pPr>
            <w:r w:rsidRPr="005A1E09">
              <w:rPr>
                <w:rFonts w:cstheme="minorHAnsi"/>
                <w:b/>
                <w:bCs/>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4AEAE0C1" w:rsidR="002B01A2" w:rsidRPr="00CE1287" w:rsidRDefault="002B01A2" w:rsidP="002B01A2">
      <w:pPr>
        <w:spacing w:after="0"/>
        <w:ind w:left="4536"/>
        <w:jc w:val="both"/>
        <w:rPr>
          <w:rFonts w:cstheme="minorHAnsi"/>
        </w:rPr>
      </w:pPr>
      <w:r w:rsidRPr="00CE1287">
        <w:rPr>
          <w:rFonts w:cstheme="minorHAnsi"/>
        </w:rPr>
        <w:t>…………………………………………………</w:t>
      </w:r>
      <w:r w:rsidR="005A1E09">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FBD16D1" w:rsidR="00CE1287" w:rsidRPr="005A1E09" w:rsidRDefault="00CE1287" w:rsidP="00A834AA">
      <w:pPr>
        <w:spacing w:line="360" w:lineRule="auto"/>
        <w:jc w:val="both"/>
        <w:rPr>
          <w:rFonts w:cstheme="minorHAnsi"/>
          <w:b/>
        </w:rPr>
      </w:pPr>
      <w:r w:rsidRPr="00CE1287">
        <w:rPr>
          <w:rFonts w:cstheme="minorHAnsi"/>
          <w:b/>
        </w:rPr>
        <w:t>Dodatkowo informacja dot. oceny potrzeby wsparcia w codziennym funkcjonowaniu z zastosowaniem Skali Pomiaru Niezależności Funkcjonalnej (FIM – The Functional Independence Measure)</w:t>
      </w:r>
    </w:p>
    <w:p w14:paraId="609B5172" w14:textId="77777777" w:rsidR="00CE1287" w:rsidRPr="005A1E09" w:rsidRDefault="00CE1287" w:rsidP="00264F64">
      <w:pPr>
        <w:spacing w:line="360" w:lineRule="auto"/>
        <w:rPr>
          <w:rFonts w:cstheme="minorHAnsi"/>
          <w:b/>
          <w:bCs/>
          <w:u w:val="single"/>
        </w:rPr>
      </w:pPr>
      <w:r w:rsidRPr="005A1E09">
        <w:rPr>
          <w:rFonts w:cstheme="minorHAnsi"/>
          <w:b/>
          <w:bCs/>
          <w:u w:val="single"/>
        </w:rPr>
        <w:t xml:space="preserve">Cel: </w:t>
      </w:r>
    </w:p>
    <w:p w14:paraId="41906A6A" w14:textId="77777777" w:rsidR="00CE1287" w:rsidRPr="00CE1287" w:rsidRDefault="00CE1287" w:rsidP="005A1E09">
      <w:pPr>
        <w:spacing w:line="360" w:lineRule="auto"/>
        <w:jc w:val="both"/>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5A1E09">
      <w:pPr>
        <w:spacing w:line="360" w:lineRule="auto"/>
        <w:jc w:val="both"/>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5A1E09">
      <w:pPr>
        <w:spacing w:line="360" w:lineRule="auto"/>
        <w:jc w:val="both"/>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5A1E09">
      <w:pPr>
        <w:spacing w:line="360" w:lineRule="auto"/>
        <w:jc w:val="both"/>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119B865E" w:rsidR="00CE1287" w:rsidRDefault="00CE1287" w:rsidP="005A1E09">
      <w:pPr>
        <w:spacing w:line="360" w:lineRule="auto"/>
        <w:jc w:val="both"/>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167E7CCC" w14:textId="0D865DE0" w:rsidR="005A1E09" w:rsidRDefault="005A1E09" w:rsidP="00264F64">
      <w:pPr>
        <w:spacing w:line="360" w:lineRule="auto"/>
        <w:rPr>
          <w:rFonts w:cstheme="minorHAnsi"/>
        </w:rPr>
      </w:pPr>
    </w:p>
    <w:p w14:paraId="76CC23F4" w14:textId="77777777" w:rsidR="005A1E09" w:rsidRPr="00CE1287" w:rsidRDefault="005A1E09" w:rsidP="00264F64">
      <w:pPr>
        <w:spacing w:line="360" w:lineRule="auto"/>
        <w:rPr>
          <w:rFonts w:cstheme="minorHAnsi"/>
        </w:rPr>
      </w:pPr>
    </w:p>
    <w:p w14:paraId="3C6E7E80" w14:textId="77777777" w:rsidR="00CE1287" w:rsidRPr="00CE1287" w:rsidRDefault="00CE1287" w:rsidP="00264F64">
      <w:pPr>
        <w:spacing w:line="360" w:lineRule="auto"/>
        <w:rPr>
          <w:rFonts w:cstheme="minorHAnsi"/>
          <w:u w:val="single"/>
        </w:rPr>
      </w:pPr>
      <w:r w:rsidRPr="00CE1287">
        <w:rPr>
          <w:rFonts w:cstheme="minorHAnsi"/>
          <w:u w:val="single"/>
        </w:rPr>
        <w:lastRenderedPageBreak/>
        <w:t>Przykład:</w:t>
      </w:r>
    </w:p>
    <w:p w14:paraId="75F7B7C8" w14:textId="77777777" w:rsidR="00CE1287" w:rsidRPr="00CE1287" w:rsidRDefault="00CE1287" w:rsidP="005A1E09">
      <w:pPr>
        <w:spacing w:line="360" w:lineRule="auto"/>
        <w:jc w:val="both"/>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5A1E09">
      <w:pPr>
        <w:spacing w:line="360" w:lineRule="auto"/>
        <w:jc w:val="both"/>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10868B35" w:rsidR="00CE1287" w:rsidRPr="00CE1287" w:rsidRDefault="00CE1287" w:rsidP="005A1E09">
      <w:pPr>
        <w:spacing w:line="360" w:lineRule="auto"/>
        <w:jc w:val="both"/>
        <w:rPr>
          <w:rFonts w:cstheme="minorHAnsi"/>
        </w:rPr>
      </w:pPr>
      <w:r w:rsidRPr="00CE1287">
        <w:rPr>
          <w:rFonts w:cstheme="minorHAnsi"/>
        </w:rPr>
        <w:t>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w:t>
      </w:r>
      <w:r w:rsidR="005A1E09">
        <w:rPr>
          <w:rFonts w:cstheme="minorHAnsi"/>
        </w:rPr>
        <w:t xml:space="preserve">                             </w:t>
      </w:r>
      <w:r w:rsidRPr="00CE1287">
        <w:rPr>
          <w:rFonts w:cstheme="minorHAnsi"/>
        </w:rPr>
        <w:t xml:space="preserve"> i oddawaniem moczu. </w:t>
      </w:r>
    </w:p>
    <w:p w14:paraId="487F84EA" w14:textId="616D42F7" w:rsidR="00CE1287" w:rsidRDefault="00CE1287" w:rsidP="005A1E09">
      <w:pPr>
        <w:spacing w:line="360" w:lineRule="auto"/>
        <w:jc w:val="both"/>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A834AA">
        <w:rPr>
          <w:rFonts w:cstheme="minorHAnsi"/>
          <w:u w:val="single"/>
        </w:rPr>
        <w:t>Dbanie o siebie</w:t>
      </w:r>
      <w:r w:rsidRPr="00CE1287">
        <w:rPr>
          <w:rFonts w:cstheme="minorHAnsi"/>
        </w:rPr>
        <w:t xml:space="preserve">: </w:t>
      </w:r>
    </w:p>
    <w:p w14:paraId="0E877C96" w14:textId="77777777" w:rsidR="00CE1287" w:rsidRPr="005A1E09" w:rsidRDefault="00CE1287" w:rsidP="00264F64">
      <w:pPr>
        <w:spacing w:line="360" w:lineRule="auto"/>
        <w:rPr>
          <w:rFonts w:cstheme="minorHAnsi"/>
          <w:b/>
          <w:bCs/>
        </w:rPr>
      </w:pPr>
      <w:r w:rsidRPr="005A1E09">
        <w:rPr>
          <w:rFonts w:cstheme="minorHAnsi"/>
          <w:b/>
          <w:bCs/>
        </w:rPr>
        <w:t>1. „Samoobsługa”</w:t>
      </w:r>
    </w:p>
    <w:p w14:paraId="7EC32D3A" w14:textId="77777777" w:rsidR="00CE1287" w:rsidRPr="005A1E09" w:rsidRDefault="00CE1287" w:rsidP="00264F64">
      <w:pPr>
        <w:spacing w:line="360" w:lineRule="auto"/>
        <w:rPr>
          <w:rFonts w:cstheme="minorHAnsi"/>
          <w:b/>
          <w:bCs/>
        </w:rPr>
      </w:pPr>
      <w:r w:rsidRPr="005A1E09">
        <w:rPr>
          <w:rFonts w:cstheme="minorHAnsi"/>
          <w:b/>
          <w:bCs/>
        </w:rPr>
        <w:t xml:space="preserve">2. „Kontrola zwieraczy” </w:t>
      </w:r>
    </w:p>
    <w:p w14:paraId="20AB06C1" w14:textId="77777777" w:rsidR="00CE1287" w:rsidRPr="005A1E09" w:rsidRDefault="00CE1287" w:rsidP="00264F64">
      <w:pPr>
        <w:pStyle w:val="Akapitzlist"/>
        <w:numPr>
          <w:ilvl w:val="0"/>
          <w:numId w:val="1"/>
        </w:numPr>
        <w:spacing w:line="360" w:lineRule="auto"/>
        <w:rPr>
          <w:rFonts w:cstheme="minorHAnsi"/>
          <w:b/>
          <w:bCs/>
        </w:rPr>
      </w:pPr>
      <w:r w:rsidRPr="005A1E09">
        <w:rPr>
          <w:rFonts w:cstheme="minorHAnsi"/>
          <w:b/>
          <w:bCs/>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5A1E09">
      <w:pPr>
        <w:pStyle w:val="Akapitzlist"/>
        <w:numPr>
          <w:ilvl w:val="1"/>
          <w:numId w:val="1"/>
        </w:numPr>
        <w:spacing w:line="360" w:lineRule="auto"/>
        <w:jc w:val="both"/>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5A1E09">
      <w:pPr>
        <w:pStyle w:val="Akapitzlist"/>
        <w:numPr>
          <w:ilvl w:val="1"/>
          <w:numId w:val="1"/>
        </w:numPr>
        <w:spacing w:line="360" w:lineRule="auto"/>
        <w:jc w:val="both"/>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5A1E09" w:rsidRDefault="00CE1287" w:rsidP="00264F64">
      <w:pPr>
        <w:pStyle w:val="Akapitzlist"/>
        <w:numPr>
          <w:ilvl w:val="0"/>
          <w:numId w:val="1"/>
        </w:numPr>
        <w:spacing w:line="360" w:lineRule="auto"/>
        <w:rPr>
          <w:rFonts w:cstheme="minorHAnsi"/>
          <w:b/>
          <w:bCs/>
        </w:rPr>
      </w:pPr>
      <w:r w:rsidRPr="005A1E09">
        <w:rPr>
          <w:rFonts w:cstheme="minorHAnsi"/>
          <w:b/>
          <w:bCs/>
        </w:rPr>
        <w:t>„Kontrola zwieraczy”</w:t>
      </w:r>
    </w:p>
    <w:p w14:paraId="55E35E83" w14:textId="77777777" w:rsidR="00CE1287" w:rsidRPr="00CE1287" w:rsidRDefault="00CE1287" w:rsidP="005A1E09">
      <w:pPr>
        <w:pStyle w:val="Akapitzlist"/>
        <w:numPr>
          <w:ilvl w:val="1"/>
          <w:numId w:val="1"/>
        </w:numPr>
        <w:spacing w:line="360" w:lineRule="auto"/>
        <w:jc w:val="both"/>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5A1E09" w:rsidRDefault="00CE1287" w:rsidP="00264F64">
      <w:pPr>
        <w:spacing w:line="360" w:lineRule="auto"/>
        <w:rPr>
          <w:rFonts w:cstheme="minorHAnsi"/>
          <w:b/>
          <w:bCs/>
        </w:rPr>
      </w:pPr>
      <w:r w:rsidRPr="005A1E09">
        <w:rPr>
          <w:rFonts w:cstheme="minorHAnsi"/>
          <w:b/>
          <w:bCs/>
        </w:rPr>
        <w:lastRenderedPageBreak/>
        <w:t xml:space="preserve">Poruszanie się: </w:t>
      </w:r>
    </w:p>
    <w:p w14:paraId="17C7B4C3" w14:textId="77777777" w:rsidR="00CE1287" w:rsidRPr="005A1E09" w:rsidRDefault="00CE1287" w:rsidP="00264F64">
      <w:pPr>
        <w:spacing w:line="360" w:lineRule="auto"/>
        <w:rPr>
          <w:rFonts w:cstheme="minorHAnsi"/>
          <w:b/>
          <w:bCs/>
        </w:rPr>
      </w:pPr>
      <w:r w:rsidRPr="005A1E09">
        <w:rPr>
          <w:rFonts w:cstheme="minorHAnsi"/>
          <w:b/>
          <w:bCs/>
        </w:rPr>
        <w:t xml:space="preserve">3.„Mobilność” </w:t>
      </w:r>
    </w:p>
    <w:p w14:paraId="636E4F0A" w14:textId="77777777" w:rsidR="00CE1287" w:rsidRPr="005A1E09" w:rsidRDefault="00CE1287" w:rsidP="00264F64">
      <w:pPr>
        <w:spacing w:line="360" w:lineRule="auto"/>
        <w:rPr>
          <w:rFonts w:cstheme="minorHAnsi"/>
          <w:b/>
          <w:bCs/>
        </w:rPr>
      </w:pPr>
      <w:r w:rsidRPr="005A1E09">
        <w:rPr>
          <w:rFonts w:cstheme="minorHAnsi"/>
          <w:b/>
          <w:bCs/>
        </w:rPr>
        <w:t xml:space="preserve">4.„Lokomocja” </w:t>
      </w:r>
    </w:p>
    <w:p w14:paraId="19DB274C" w14:textId="77777777" w:rsidR="00CE1287" w:rsidRPr="005A1E09" w:rsidRDefault="00CE1287" w:rsidP="00264F64">
      <w:pPr>
        <w:pStyle w:val="Akapitzlist"/>
        <w:numPr>
          <w:ilvl w:val="0"/>
          <w:numId w:val="1"/>
        </w:numPr>
        <w:spacing w:after="0" w:line="360" w:lineRule="auto"/>
        <w:rPr>
          <w:rFonts w:cstheme="minorHAnsi"/>
          <w:b/>
          <w:bCs/>
        </w:rPr>
      </w:pPr>
      <w:r w:rsidRPr="005A1E09">
        <w:rPr>
          <w:rFonts w:cstheme="minorHAnsi"/>
          <w:b/>
          <w:bCs/>
        </w:rPr>
        <w:t>„Mobilność”</w:t>
      </w:r>
    </w:p>
    <w:p w14:paraId="077F6156" w14:textId="77777777" w:rsidR="00CE1287" w:rsidRPr="00CE1287" w:rsidRDefault="00CE1287" w:rsidP="005A1E09">
      <w:pPr>
        <w:spacing w:after="0" w:line="360" w:lineRule="auto"/>
        <w:ind w:left="360"/>
        <w:jc w:val="both"/>
        <w:rPr>
          <w:rFonts w:cstheme="minorHAnsi"/>
        </w:rPr>
      </w:pPr>
      <w:r w:rsidRPr="00CE1287">
        <w:rPr>
          <w:rFonts w:cstheme="minorHAnsi"/>
        </w:rPr>
        <w:t xml:space="preserve">3.1 „Przechodzenie z łóżka na krzesło lub wózek inwalidzki” - d4200 Przemieszczanie się w pozycji siedzącej,  </w:t>
      </w:r>
    </w:p>
    <w:p w14:paraId="3CC5C1BC" w14:textId="2A63C025" w:rsidR="00CE1287" w:rsidRPr="00CE1287" w:rsidRDefault="00CE1287" w:rsidP="005A1E09">
      <w:pPr>
        <w:spacing w:after="0" w:line="360" w:lineRule="auto"/>
        <w:ind w:left="360"/>
        <w:jc w:val="both"/>
        <w:rPr>
          <w:rFonts w:cstheme="minorHAnsi"/>
        </w:rPr>
      </w:pPr>
      <w:r w:rsidRPr="00CE1287">
        <w:rPr>
          <w:rFonts w:cstheme="minorHAnsi"/>
        </w:rPr>
        <w:t xml:space="preserve">3.2 „Siadanie na muszli klozetowej” – d4103 Siedzenie: Przyjmowanie pozycji siedzącej i zmienianie pozycji ciała </w:t>
      </w:r>
      <w:r w:rsidR="005A1E09">
        <w:rPr>
          <w:rFonts w:cstheme="minorHAnsi"/>
        </w:rPr>
        <w:t xml:space="preserve">      </w:t>
      </w:r>
      <w:r w:rsidRPr="00CE1287">
        <w:rPr>
          <w:rFonts w:cstheme="minorHAnsi"/>
        </w:rPr>
        <w:t>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5A1E09">
      <w:pPr>
        <w:spacing w:after="0" w:line="360" w:lineRule="auto"/>
        <w:ind w:left="360"/>
        <w:jc w:val="both"/>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5A1E09" w:rsidRDefault="00CE1287" w:rsidP="00264F64">
      <w:pPr>
        <w:pStyle w:val="Akapitzlist"/>
        <w:numPr>
          <w:ilvl w:val="0"/>
          <w:numId w:val="1"/>
        </w:numPr>
        <w:spacing w:after="0" w:line="360" w:lineRule="auto"/>
        <w:rPr>
          <w:rFonts w:cstheme="minorHAnsi"/>
          <w:b/>
          <w:bCs/>
        </w:rPr>
      </w:pPr>
      <w:r w:rsidRPr="005A1E09">
        <w:rPr>
          <w:rFonts w:cstheme="minorHAnsi"/>
          <w:b/>
          <w:bCs/>
        </w:rPr>
        <w:t>„Lokomocja”</w:t>
      </w:r>
    </w:p>
    <w:p w14:paraId="323B475C" w14:textId="77777777" w:rsidR="00CE1287" w:rsidRPr="00CE1287" w:rsidRDefault="00CE1287" w:rsidP="005A1E09">
      <w:pPr>
        <w:pStyle w:val="Akapitzlist"/>
        <w:numPr>
          <w:ilvl w:val="1"/>
          <w:numId w:val="1"/>
        </w:numPr>
        <w:spacing w:line="360" w:lineRule="auto"/>
        <w:jc w:val="both"/>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5A1E09" w:rsidRDefault="00CE1287" w:rsidP="00264F64">
      <w:pPr>
        <w:spacing w:line="360" w:lineRule="auto"/>
        <w:rPr>
          <w:rFonts w:cstheme="minorHAnsi"/>
          <w:b/>
          <w:bCs/>
        </w:rPr>
      </w:pPr>
      <w:r w:rsidRPr="00A834AA">
        <w:rPr>
          <w:rFonts w:cstheme="minorHAnsi"/>
          <w:u w:val="single"/>
        </w:rPr>
        <w:t>Funkcjonowanie społeczne</w:t>
      </w:r>
      <w:r w:rsidRPr="005A1E09">
        <w:rPr>
          <w:rFonts w:cstheme="minorHAnsi"/>
          <w:b/>
          <w:bCs/>
        </w:rPr>
        <w:t>:</w:t>
      </w:r>
    </w:p>
    <w:p w14:paraId="1CF8BBAB" w14:textId="77777777" w:rsidR="00CE1287" w:rsidRPr="005A1E09" w:rsidRDefault="00CE1287" w:rsidP="00264F64">
      <w:pPr>
        <w:spacing w:line="360" w:lineRule="auto"/>
        <w:rPr>
          <w:rFonts w:cstheme="minorHAnsi"/>
          <w:b/>
          <w:bCs/>
        </w:rPr>
      </w:pPr>
      <w:r w:rsidRPr="005A1E09">
        <w:rPr>
          <w:rFonts w:cstheme="minorHAnsi"/>
          <w:b/>
          <w:bCs/>
        </w:rPr>
        <w:t>5.„Komunikacja”</w:t>
      </w:r>
    </w:p>
    <w:p w14:paraId="0D44436D" w14:textId="77777777" w:rsidR="00CE1287" w:rsidRPr="005A1E09" w:rsidRDefault="00CE1287" w:rsidP="00264F64">
      <w:pPr>
        <w:spacing w:line="360" w:lineRule="auto"/>
        <w:rPr>
          <w:rFonts w:cstheme="minorHAnsi"/>
          <w:b/>
          <w:bCs/>
        </w:rPr>
      </w:pPr>
      <w:r w:rsidRPr="005A1E09">
        <w:rPr>
          <w:rFonts w:cstheme="minorHAnsi"/>
          <w:b/>
          <w:bCs/>
        </w:rPr>
        <w:t>6.„Świadomość społeczna”</w:t>
      </w:r>
    </w:p>
    <w:p w14:paraId="0EDB57D6" w14:textId="77777777" w:rsidR="00CE1287" w:rsidRPr="005A1E09" w:rsidRDefault="00CE1287" w:rsidP="00264F64">
      <w:pPr>
        <w:pStyle w:val="Akapitzlist"/>
        <w:numPr>
          <w:ilvl w:val="0"/>
          <w:numId w:val="2"/>
        </w:numPr>
        <w:spacing w:line="360" w:lineRule="auto"/>
        <w:rPr>
          <w:rFonts w:cstheme="minorHAnsi"/>
          <w:b/>
          <w:bCs/>
        </w:rPr>
      </w:pPr>
      <w:r w:rsidRPr="005A1E09">
        <w:rPr>
          <w:rFonts w:cstheme="minorHAnsi"/>
          <w:b/>
          <w:bCs/>
        </w:rPr>
        <w:t>„Komunikacja”</w:t>
      </w:r>
    </w:p>
    <w:p w14:paraId="0FC558CE" w14:textId="77777777" w:rsidR="00CE1287" w:rsidRPr="00CE1287" w:rsidRDefault="00CE1287" w:rsidP="005A1E09">
      <w:pPr>
        <w:pStyle w:val="Akapitzlist"/>
        <w:numPr>
          <w:ilvl w:val="1"/>
          <w:numId w:val="2"/>
        </w:numPr>
        <w:spacing w:line="360" w:lineRule="auto"/>
        <w:jc w:val="both"/>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5A1E09" w:rsidRDefault="00CE1287" w:rsidP="00264F64">
      <w:pPr>
        <w:pStyle w:val="Akapitzlist"/>
        <w:numPr>
          <w:ilvl w:val="0"/>
          <w:numId w:val="2"/>
        </w:numPr>
        <w:spacing w:line="360" w:lineRule="auto"/>
        <w:rPr>
          <w:rFonts w:cstheme="minorHAnsi"/>
          <w:b/>
          <w:bCs/>
        </w:rPr>
      </w:pPr>
      <w:r w:rsidRPr="005A1E09">
        <w:rPr>
          <w:rFonts w:cstheme="minorHAnsi"/>
          <w:b/>
          <w:bCs/>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5A1E09">
      <w:pPr>
        <w:pStyle w:val="Akapitzlist"/>
        <w:spacing w:line="360" w:lineRule="auto"/>
        <w:jc w:val="both"/>
        <w:rPr>
          <w:rFonts w:cstheme="minorHAnsi"/>
        </w:rPr>
      </w:pPr>
      <w:r w:rsidRPr="00CE1287">
        <w:rPr>
          <w:rFonts w:cstheme="minorHAnsi"/>
        </w:rPr>
        <w:t xml:space="preserve">d710 Podstawowe kontakty międzyludzkie (Nawiązywanie kontaktów z ludźmi w sposób odpowiedni do sytuacji i akceptowany społecznie), </w:t>
      </w:r>
    </w:p>
    <w:p w14:paraId="56CDDE78" w14:textId="7BD6BC57" w:rsidR="005A1E09" w:rsidRPr="005A1E09" w:rsidRDefault="00CE1287" w:rsidP="005A1E09">
      <w:pPr>
        <w:pStyle w:val="Akapitzlist"/>
        <w:spacing w:line="360" w:lineRule="auto"/>
        <w:jc w:val="both"/>
        <w:rPr>
          <w:rFonts w:cstheme="minorHAnsi"/>
        </w:rPr>
      </w:pPr>
      <w:r w:rsidRPr="00CE1287">
        <w:rPr>
          <w:rFonts w:cstheme="minorHAnsi"/>
        </w:rPr>
        <w:t xml:space="preserve">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w:t>
      </w:r>
      <w:r w:rsidR="005A1E09">
        <w:rPr>
          <w:rFonts w:cstheme="minorHAnsi"/>
        </w:rPr>
        <w:t xml:space="preserve">               </w:t>
      </w:r>
      <w:r w:rsidRPr="00CE1287">
        <w:rPr>
          <w:rFonts w:cstheme="minorHAnsi"/>
        </w:rPr>
        <w:t>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57968C61" w:rsidR="00CE1287" w:rsidRPr="00CE1287" w:rsidRDefault="00CE1287" w:rsidP="005A1E09">
      <w:pPr>
        <w:pStyle w:val="Akapitzlist"/>
        <w:spacing w:line="360" w:lineRule="auto"/>
        <w:jc w:val="both"/>
        <w:rPr>
          <w:rFonts w:cstheme="minorHAnsi"/>
        </w:rPr>
      </w:pPr>
      <w:r w:rsidRPr="00CE1287">
        <w:rPr>
          <w:rFonts w:cstheme="minorHAnsi"/>
        </w:rPr>
        <w:t>d175  Rozwiązywanie problemów: Znajdowanie odpowiedzi na pytania lub sytuacje poprzez identyfikowanie</w:t>
      </w:r>
      <w:r w:rsidR="005A1E09">
        <w:rPr>
          <w:rFonts w:cstheme="minorHAnsi"/>
        </w:rPr>
        <w:t xml:space="preserve">  </w:t>
      </w:r>
      <w:r w:rsidRPr="00CE1287">
        <w:rPr>
          <w:rFonts w:cstheme="minorHAnsi"/>
        </w:rPr>
        <w:t xml:space="preserv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5A1E09">
      <w:pPr>
        <w:pStyle w:val="Akapitzlist"/>
        <w:spacing w:line="360" w:lineRule="auto"/>
        <w:jc w:val="both"/>
        <w:rPr>
          <w:rFonts w:cstheme="minorHAnsi"/>
        </w:rPr>
      </w:pPr>
      <w:r w:rsidRPr="00CE1287">
        <w:rPr>
          <w:rFonts w:cstheme="minorHAnsi"/>
        </w:rPr>
        <w:lastRenderedPageBreak/>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5A1E09">
      <w:pPr>
        <w:pStyle w:val="Akapitzlist"/>
        <w:spacing w:line="360" w:lineRule="auto"/>
        <w:jc w:val="both"/>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5A1E09">
      <w:pPr>
        <w:pStyle w:val="Akapitzlist"/>
        <w:numPr>
          <w:ilvl w:val="1"/>
          <w:numId w:val="2"/>
        </w:numPr>
        <w:spacing w:line="360" w:lineRule="auto"/>
        <w:jc w:val="both"/>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00B49E57" w:rsidR="00CE1287" w:rsidRPr="00CE1287" w:rsidRDefault="00CE1287" w:rsidP="005A1E09">
      <w:pPr>
        <w:spacing w:line="360" w:lineRule="auto"/>
        <w:ind w:left="360"/>
        <w:jc w:val="both"/>
        <w:rPr>
          <w:rFonts w:cstheme="minorHAnsi"/>
        </w:rPr>
      </w:pPr>
      <w:r w:rsidRPr="00CE1287">
        <w:rPr>
          <w:rFonts w:cstheme="minorHAnsi"/>
        </w:rPr>
        <w:t xml:space="preserve">„Rozwiązywanie problemów” doprecyzowane zostało przez 3 kategorie ICF ze względu na fakt, iż trafnie opisują poznawcze i psychologiczne podłoże podejmowania zadań związanych z codziennym funkcjonowaniem wraz </w:t>
      </w:r>
      <w:r w:rsidR="005A1E09">
        <w:rPr>
          <w:rFonts w:cstheme="minorHAnsi"/>
        </w:rPr>
        <w:t xml:space="preserve">              </w:t>
      </w:r>
      <w:r w:rsidRPr="00CE1287">
        <w:rPr>
          <w:rFonts w:cstheme="minorHAnsi"/>
        </w:rPr>
        <w:t>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42BB0837" w:rsidR="00CE1287" w:rsidRPr="00CE1287" w:rsidRDefault="00CE1287" w:rsidP="00264F64">
      <w:pPr>
        <w:spacing w:line="360" w:lineRule="auto"/>
        <w:rPr>
          <w:rFonts w:cstheme="minorHAnsi"/>
        </w:rPr>
      </w:pPr>
      <w:r w:rsidRPr="00CE1287">
        <w:rPr>
          <w:rFonts w:cstheme="minorHAnsi"/>
        </w:rPr>
        <w:t xml:space="preserve">7 punktów – </w:t>
      </w:r>
      <w:r w:rsidR="00A834AA">
        <w:rPr>
          <w:rFonts w:cstheme="minorHAnsi"/>
        </w:rPr>
        <w:t xml:space="preserve"> </w:t>
      </w:r>
      <w:r w:rsidRPr="00CE1287">
        <w:rPr>
          <w:rFonts w:cstheme="minorHAnsi"/>
        </w:rPr>
        <w:t>pełna niezależność (osoba wykonuje czynność bezpiecznie i szybko)</w:t>
      </w:r>
    </w:p>
    <w:p w14:paraId="231876FC" w14:textId="1C370F08" w:rsidR="00CE1287" w:rsidRPr="00CE1287" w:rsidRDefault="00CE1287" w:rsidP="00264F64">
      <w:pPr>
        <w:spacing w:line="360" w:lineRule="auto"/>
        <w:rPr>
          <w:rFonts w:cstheme="minorHAnsi"/>
        </w:rPr>
      </w:pPr>
      <w:r w:rsidRPr="00CE1287">
        <w:rPr>
          <w:rFonts w:cstheme="minorHAnsi"/>
        </w:rPr>
        <w:t xml:space="preserve">6 punktów – </w:t>
      </w:r>
      <w:r w:rsidR="00A834AA">
        <w:rPr>
          <w:rFonts w:cstheme="minorHAnsi"/>
        </w:rPr>
        <w:t xml:space="preserve"> </w:t>
      </w:r>
      <w:r w:rsidRPr="00CE1287">
        <w:rPr>
          <w:rFonts w:cstheme="minorHAnsi"/>
        </w:rPr>
        <w:t>umiarkowana niezależność (wykorzystywane są urządzenia pomocnicze)</w:t>
      </w:r>
    </w:p>
    <w:p w14:paraId="7C996641" w14:textId="074872B6" w:rsidR="00CE1287" w:rsidRPr="00CE1287" w:rsidRDefault="00CE1287" w:rsidP="00264F64">
      <w:pPr>
        <w:spacing w:line="360" w:lineRule="auto"/>
        <w:rPr>
          <w:rFonts w:cstheme="minorHAnsi"/>
        </w:rPr>
      </w:pPr>
      <w:r w:rsidRPr="00CE1287">
        <w:rPr>
          <w:rFonts w:cstheme="minorHAnsi"/>
        </w:rPr>
        <w:t xml:space="preserve">5 punktów – </w:t>
      </w:r>
      <w:r w:rsidR="00A834AA">
        <w:rPr>
          <w:rFonts w:cstheme="minorHAnsi"/>
        </w:rPr>
        <w:t xml:space="preserve"> </w:t>
      </w:r>
      <w:r w:rsidRPr="00CE1287">
        <w:rPr>
          <w:rFonts w:cstheme="minorHAnsi"/>
        </w:rPr>
        <w:t>umiarkowana niezależność (konieczny jest nadzór lub asekuracja podczas wykonywania czynności)</w:t>
      </w:r>
    </w:p>
    <w:p w14:paraId="23F4BB1C" w14:textId="01656A91" w:rsidR="00CE1287" w:rsidRPr="00CE1287" w:rsidRDefault="00CE1287" w:rsidP="00264F64">
      <w:pPr>
        <w:spacing w:line="360" w:lineRule="auto"/>
        <w:rPr>
          <w:rFonts w:cstheme="minorHAnsi"/>
        </w:rPr>
      </w:pPr>
      <w:r w:rsidRPr="00CE1287">
        <w:rPr>
          <w:rFonts w:cstheme="minorHAnsi"/>
        </w:rPr>
        <w:t xml:space="preserve">4 punkty </w:t>
      </w:r>
      <w:r w:rsidR="00A834AA">
        <w:rPr>
          <w:rFonts w:cstheme="minorHAnsi"/>
        </w:rPr>
        <w:t xml:space="preserve">   </w:t>
      </w:r>
      <w:r w:rsidRPr="00CE1287">
        <w:rPr>
          <w:rFonts w:cstheme="minorHAnsi"/>
        </w:rPr>
        <w:t xml:space="preserve">– </w:t>
      </w:r>
      <w:r w:rsidR="00A834AA">
        <w:rPr>
          <w:rFonts w:cstheme="minorHAnsi"/>
        </w:rPr>
        <w:t xml:space="preserve"> </w:t>
      </w:r>
      <w:r w:rsidRPr="00CE1287">
        <w:rPr>
          <w:rFonts w:cstheme="minorHAnsi"/>
        </w:rPr>
        <w:t>potrzebna minimalna pomoc (osoba wykonuje samodzielnie więcej niż 75% czynności)</w:t>
      </w:r>
    </w:p>
    <w:p w14:paraId="7EBADF6F" w14:textId="2AB5E3DD" w:rsidR="00CE1287" w:rsidRPr="00CE1287" w:rsidRDefault="00CE1287" w:rsidP="00264F64">
      <w:pPr>
        <w:spacing w:line="360" w:lineRule="auto"/>
        <w:rPr>
          <w:rFonts w:cstheme="minorHAnsi"/>
        </w:rPr>
      </w:pPr>
      <w:r w:rsidRPr="00CE1287">
        <w:rPr>
          <w:rFonts w:cstheme="minorHAnsi"/>
        </w:rPr>
        <w:t xml:space="preserve">3 punkty </w:t>
      </w:r>
      <w:r w:rsidR="00A834AA">
        <w:rPr>
          <w:rFonts w:cstheme="minorHAnsi"/>
        </w:rPr>
        <w:t xml:space="preserve">   </w:t>
      </w:r>
      <w:r w:rsidRPr="00CE1287">
        <w:rPr>
          <w:rFonts w:cstheme="minorHAnsi"/>
        </w:rPr>
        <w:t xml:space="preserve">– </w:t>
      </w:r>
      <w:r w:rsidR="00A834AA">
        <w:rPr>
          <w:rFonts w:cstheme="minorHAnsi"/>
        </w:rPr>
        <w:t xml:space="preserve"> </w:t>
      </w:r>
      <w:r w:rsidRPr="00CE1287">
        <w:rPr>
          <w:rFonts w:cstheme="minorHAnsi"/>
        </w:rPr>
        <w:t>potrzebna umiarkowana pomoc (osoba wykonuje samodzielnie od 50 do 74% czynności)</w:t>
      </w:r>
    </w:p>
    <w:p w14:paraId="621AA35A" w14:textId="1EF36F0E" w:rsidR="00CE1287" w:rsidRPr="00CE1287" w:rsidRDefault="00CE1287" w:rsidP="00264F64">
      <w:pPr>
        <w:spacing w:line="360" w:lineRule="auto"/>
        <w:rPr>
          <w:rFonts w:cstheme="minorHAnsi"/>
        </w:rPr>
      </w:pPr>
      <w:r w:rsidRPr="00CE1287">
        <w:rPr>
          <w:rFonts w:cstheme="minorHAnsi"/>
        </w:rPr>
        <w:t xml:space="preserve">2 punkty </w:t>
      </w:r>
      <w:r w:rsidR="00A834AA">
        <w:rPr>
          <w:rFonts w:cstheme="minorHAnsi"/>
        </w:rPr>
        <w:t xml:space="preserve">  </w:t>
      </w:r>
      <w:r w:rsidRPr="00CE1287">
        <w:rPr>
          <w:rFonts w:cstheme="minorHAnsi"/>
        </w:rPr>
        <w:t xml:space="preserve">– </w:t>
      </w:r>
      <w:r w:rsidR="00A834AA">
        <w:rPr>
          <w:rFonts w:cstheme="minorHAnsi"/>
        </w:rPr>
        <w:t xml:space="preserve"> </w:t>
      </w:r>
      <w:r w:rsidRPr="00CE1287">
        <w:rPr>
          <w:rFonts w:cstheme="minorHAnsi"/>
        </w:rPr>
        <w:t>potrzebna maksymalna pomoc (osoba wykonuje samodzielnie od 25 do 50% czynności)</w:t>
      </w:r>
    </w:p>
    <w:p w14:paraId="2DB9EFC9" w14:textId="7BF81BED" w:rsidR="00CE1287" w:rsidRPr="00CE1287" w:rsidRDefault="00CE1287" w:rsidP="00264F64">
      <w:pPr>
        <w:spacing w:line="360" w:lineRule="auto"/>
        <w:rPr>
          <w:rFonts w:cstheme="minorHAnsi"/>
        </w:rPr>
      </w:pPr>
      <w:r w:rsidRPr="00CE1287">
        <w:rPr>
          <w:rFonts w:cstheme="minorHAnsi"/>
        </w:rPr>
        <w:t xml:space="preserve">1 punkt </w:t>
      </w:r>
      <w:r w:rsidR="00A834AA">
        <w:rPr>
          <w:rFonts w:cstheme="minorHAnsi"/>
        </w:rPr>
        <w:t xml:space="preserve">   </w:t>
      </w:r>
      <w:r w:rsidRPr="00CE1287">
        <w:rPr>
          <w:rFonts w:cstheme="minorHAnsi"/>
        </w:rPr>
        <w:t xml:space="preserve">– </w:t>
      </w:r>
      <w:r w:rsidR="00A834AA">
        <w:rPr>
          <w:rFonts w:cstheme="minorHAnsi"/>
        </w:rPr>
        <w:t xml:space="preserve"> </w:t>
      </w:r>
      <w:r w:rsidRPr="00CE1287">
        <w:rPr>
          <w:rFonts w:cstheme="minorHAnsi"/>
        </w:rPr>
        <w:t>całkowita zależność (osoba wykonuje samodzielnie mniej niż 25 % czynności)</w:t>
      </w:r>
    </w:p>
    <w:p w14:paraId="5130AD23" w14:textId="77777777" w:rsidR="00CE1287" w:rsidRPr="005A1E09" w:rsidRDefault="00CE1287" w:rsidP="00264F64">
      <w:pPr>
        <w:spacing w:line="360" w:lineRule="auto"/>
        <w:rPr>
          <w:rFonts w:cstheme="minorHAnsi"/>
          <w:b/>
          <w:bCs/>
          <w:u w:val="single"/>
        </w:rPr>
      </w:pPr>
      <w:r w:rsidRPr="005A1E09">
        <w:rPr>
          <w:rFonts w:cstheme="minorHAnsi"/>
          <w:b/>
          <w:bCs/>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5A1E09">
      <w:pPr>
        <w:pStyle w:val="Akapitzlist"/>
        <w:numPr>
          <w:ilvl w:val="0"/>
          <w:numId w:val="3"/>
        </w:numPr>
        <w:spacing w:line="360" w:lineRule="auto"/>
        <w:jc w:val="both"/>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5558617" w:rsidR="00CE1287" w:rsidRPr="00CE1287" w:rsidRDefault="00CE1287" w:rsidP="005A1E09">
      <w:pPr>
        <w:pStyle w:val="Akapitzlist"/>
        <w:numPr>
          <w:ilvl w:val="0"/>
          <w:numId w:val="3"/>
        </w:numPr>
        <w:spacing w:line="360" w:lineRule="auto"/>
        <w:jc w:val="both"/>
        <w:rPr>
          <w:rFonts w:cstheme="minorHAnsi"/>
        </w:rPr>
      </w:pPr>
      <w:r w:rsidRPr="00CE1287">
        <w:rPr>
          <w:rFonts w:cstheme="minorHAnsi"/>
        </w:rPr>
        <w:t xml:space="preserve">Maksymalna łączna ocena poziomu funkcjonowania społecznego obejmującego komunikację, nawiązanie </w:t>
      </w:r>
      <w:r w:rsidR="005A1E09">
        <w:rPr>
          <w:rFonts w:cstheme="minorHAnsi"/>
        </w:rPr>
        <w:t xml:space="preserve">           </w:t>
      </w:r>
      <w:r w:rsidRPr="00CE1287">
        <w:rPr>
          <w:rFonts w:cstheme="minorHAnsi"/>
        </w:rPr>
        <w:t>i utrzymywanie relacji z innymi osobami, rozwiązywanie problemów i pamięć (obszary 5 – 6), wynosi 35 pkt., przy minimalnej ocenie 5 pkt.</w:t>
      </w:r>
    </w:p>
    <w:p w14:paraId="7A092211" w14:textId="77777777" w:rsidR="00CE1287" w:rsidRPr="00CE1287" w:rsidRDefault="00CE1287" w:rsidP="005A1E09">
      <w:pPr>
        <w:pStyle w:val="Akapitzlist"/>
        <w:numPr>
          <w:ilvl w:val="0"/>
          <w:numId w:val="3"/>
        </w:numPr>
        <w:spacing w:line="360" w:lineRule="auto"/>
        <w:jc w:val="both"/>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5A1E09">
      <w:pPr>
        <w:pStyle w:val="Akapitzlist"/>
        <w:numPr>
          <w:ilvl w:val="0"/>
          <w:numId w:val="3"/>
        </w:numPr>
        <w:spacing w:line="360" w:lineRule="auto"/>
        <w:jc w:val="both"/>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E6A9796" w:rsidR="00CE1287" w:rsidRPr="00CE1287" w:rsidRDefault="00CE1287" w:rsidP="00A834AA">
      <w:pPr>
        <w:pStyle w:val="Akapitzlist"/>
        <w:numPr>
          <w:ilvl w:val="0"/>
          <w:numId w:val="3"/>
        </w:numPr>
        <w:spacing w:line="360" w:lineRule="auto"/>
        <w:jc w:val="both"/>
        <w:rPr>
          <w:rFonts w:cstheme="minorHAnsi"/>
        </w:rPr>
      </w:pPr>
      <w:r w:rsidRPr="00CE1287">
        <w:rPr>
          <w:rFonts w:cstheme="minorHAnsi"/>
        </w:rPr>
        <w:t>Ocena 5 pkt. opisuje osobę wymagającą monitoringu i asekuracji, natomiast przy ocenie 6 pkt</w:t>
      </w:r>
      <w:r w:rsidR="00A834AA">
        <w:rPr>
          <w:rFonts w:cstheme="minorHAnsi"/>
        </w:rPr>
        <w:t xml:space="preserve"> </w:t>
      </w:r>
      <w:r w:rsidRPr="00CE1287">
        <w:rPr>
          <w:rFonts w:cstheme="minorHAnsi"/>
        </w:rPr>
        <w:t>samodzielność jest osiągana dzięki zastosowaniu przedmiotów i urządzeń kompensacyjno – asystujących.</w:t>
      </w:r>
    </w:p>
    <w:p w14:paraId="2EE61DE8" w14:textId="7D7060B0" w:rsidR="00CE1287" w:rsidRPr="00CE1287" w:rsidRDefault="00CE1287" w:rsidP="005A1E09">
      <w:pPr>
        <w:pStyle w:val="Akapitzlist"/>
        <w:numPr>
          <w:ilvl w:val="0"/>
          <w:numId w:val="3"/>
        </w:numPr>
        <w:spacing w:line="360" w:lineRule="auto"/>
        <w:jc w:val="both"/>
        <w:rPr>
          <w:rFonts w:cstheme="minorHAnsi"/>
        </w:rPr>
      </w:pPr>
      <w:r w:rsidRPr="00CE1287">
        <w:rPr>
          <w:rFonts w:cstheme="minorHAnsi"/>
        </w:rPr>
        <w:t xml:space="preserve">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w:t>
      </w:r>
      <w:r w:rsidR="005A1E09">
        <w:rPr>
          <w:rFonts w:cstheme="minorHAnsi"/>
        </w:rPr>
        <w:t xml:space="preserve">                         </w:t>
      </w:r>
      <w:r w:rsidRPr="00CE1287">
        <w:rPr>
          <w:rFonts w:cstheme="minorHAnsi"/>
        </w:rPr>
        <w:t>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0E372C1B" w:rsidR="00CE1287" w:rsidRPr="00CE1287" w:rsidRDefault="00CE1287" w:rsidP="007F692A">
      <w:pPr>
        <w:spacing w:line="360" w:lineRule="auto"/>
        <w:jc w:val="both"/>
        <w:rPr>
          <w:rFonts w:cstheme="minorHAnsi"/>
        </w:rPr>
      </w:pPr>
      <w:r w:rsidRPr="00CE1287">
        <w:rPr>
          <w:rFonts w:cstheme="minorHAnsi"/>
        </w:rPr>
        <w:t xml:space="preserve">Osoba z niepełnosprawnością sprzężoną: 05-R Upośledzenie narządu ruchu, 10-N Choroby neurologiczne, </w:t>
      </w:r>
      <w:r w:rsidR="007F692A">
        <w:rPr>
          <w:rFonts w:cstheme="minorHAnsi"/>
        </w:rPr>
        <w:t xml:space="preserve">                         </w:t>
      </w:r>
      <w:r w:rsidRPr="00CE1287">
        <w:rPr>
          <w:rFonts w:cstheme="minorHAnsi"/>
        </w:rPr>
        <w:t>01-U Upośledzenie umysłowe.</w:t>
      </w:r>
    </w:p>
    <w:p w14:paraId="6FE7E819" w14:textId="483A4720" w:rsidR="007F692A" w:rsidRPr="00CE1287" w:rsidRDefault="00CE1287" w:rsidP="007F692A">
      <w:pPr>
        <w:spacing w:line="360" w:lineRule="auto"/>
        <w:jc w:val="both"/>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08D0AAEF" w:rsidR="00CE1287" w:rsidRPr="00CE1287" w:rsidRDefault="00CE1287" w:rsidP="007F692A">
      <w:pPr>
        <w:spacing w:line="360" w:lineRule="auto"/>
        <w:jc w:val="both"/>
        <w:rPr>
          <w:rFonts w:cstheme="minorHAnsi"/>
        </w:rPr>
      </w:pPr>
      <w:r w:rsidRPr="00CE1287">
        <w:rPr>
          <w:rFonts w:cstheme="minorHAnsi"/>
        </w:rPr>
        <w:t>Osoba doświadcza trudności w obszarze wykonywania czynności dnia codziennego oraz w poruszaniu się</w:t>
      </w:r>
      <w:r w:rsidR="007F692A">
        <w:rPr>
          <w:rFonts w:cstheme="minorHAnsi"/>
        </w:rPr>
        <w:t xml:space="preserve">                                  </w:t>
      </w:r>
      <w:r w:rsidRPr="00CE1287">
        <w:rPr>
          <w:rFonts w:cstheme="minorHAnsi"/>
        </w:rPr>
        <w:t xml:space="preserve"> i jednocześnie nie doświadcza lub doświadcza w niewielkim stopniu problemów w funkcjonowaniu w wymiarze społecznym.</w:t>
      </w:r>
    </w:p>
    <w:p w14:paraId="12D1E9D9" w14:textId="77777777" w:rsidR="00CE1287" w:rsidRPr="00CE1287" w:rsidRDefault="00CE1287" w:rsidP="007F692A">
      <w:pPr>
        <w:spacing w:line="360" w:lineRule="auto"/>
        <w:jc w:val="both"/>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7F692A">
      <w:pPr>
        <w:spacing w:line="360" w:lineRule="auto"/>
        <w:jc w:val="both"/>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7F692A">
      <w:pPr>
        <w:spacing w:line="360" w:lineRule="auto"/>
        <w:jc w:val="both"/>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7F692A">
      <w:pPr>
        <w:spacing w:line="360" w:lineRule="auto"/>
        <w:jc w:val="both"/>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7F692A">
      <w:pPr>
        <w:pStyle w:val="Akapitzlist"/>
        <w:numPr>
          <w:ilvl w:val="0"/>
          <w:numId w:val="4"/>
        </w:numPr>
        <w:spacing w:line="360" w:lineRule="auto"/>
        <w:jc w:val="both"/>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4F1E7B01" w:rsidR="00CE1287" w:rsidRPr="00CE1287" w:rsidRDefault="00CE1287" w:rsidP="007F692A">
      <w:pPr>
        <w:pStyle w:val="Akapitzlist"/>
        <w:spacing w:line="360" w:lineRule="auto"/>
        <w:jc w:val="both"/>
        <w:rPr>
          <w:rFonts w:cstheme="minorHAnsi"/>
        </w:rPr>
      </w:pPr>
      <w:r w:rsidRPr="00CE1287">
        <w:rPr>
          <w:rFonts w:cstheme="minorHAnsi"/>
        </w:rPr>
        <w:t xml:space="preserve">Nawet przy dużym zróżnicowaniu w zakresie trudności w poszczególnych obszarach funkcjonowania </w:t>
      </w:r>
      <w:r w:rsidR="007F692A">
        <w:rPr>
          <w:rFonts w:cstheme="minorHAnsi"/>
        </w:rPr>
        <w:t xml:space="preserve">                      </w:t>
      </w:r>
      <w:r w:rsidRPr="00CE1287">
        <w:rPr>
          <w:rFonts w:cstheme="minorHAnsi"/>
        </w:rPr>
        <w:t>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7F692A">
      <w:pPr>
        <w:pStyle w:val="Akapitzlist"/>
        <w:numPr>
          <w:ilvl w:val="0"/>
          <w:numId w:val="4"/>
        </w:numPr>
        <w:spacing w:line="360" w:lineRule="auto"/>
        <w:jc w:val="both"/>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7F692A">
      <w:pPr>
        <w:spacing w:line="360" w:lineRule="auto"/>
        <w:jc w:val="both"/>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8732384">
    <w:abstractNumId w:val="2"/>
  </w:num>
  <w:num w:numId="2" w16cid:durableId="408889880">
    <w:abstractNumId w:val="1"/>
  </w:num>
  <w:num w:numId="3" w16cid:durableId="519585530">
    <w:abstractNumId w:val="0"/>
  </w:num>
  <w:num w:numId="4" w16cid:durableId="720253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264F64"/>
    <w:rsid w:val="002B01A2"/>
    <w:rsid w:val="002D785E"/>
    <w:rsid w:val="003658C9"/>
    <w:rsid w:val="0038647E"/>
    <w:rsid w:val="003A6030"/>
    <w:rsid w:val="004C1111"/>
    <w:rsid w:val="00536363"/>
    <w:rsid w:val="005A1E09"/>
    <w:rsid w:val="005E75B8"/>
    <w:rsid w:val="005F5181"/>
    <w:rsid w:val="006A539C"/>
    <w:rsid w:val="006D19D3"/>
    <w:rsid w:val="006F0F4D"/>
    <w:rsid w:val="00772B47"/>
    <w:rsid w:val="007B4A4C"/>
    <w:rsid w:val="007F692A"/>
    <w:rsid w:val="008019C9"/>
    <w:rsid w:val="008C6AEE"/>
    <w:rsid w:val="009553C5"/>
    <w:rsid w:val="009A63DF"/>
    <w:rsid w:val="00A43739"/>
    <w:rsid w:val="00A834AA"/>
    <w:rsid w:val="00AE1D62"/>
    <w:rsid w:val="00B9173C"/>
    <w:rsid w:val="00BA0DD0"/>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2366</Words>
  <Characters>14199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Karta pomiaru niezależności funkcjonalnej</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PCPR KWIDZYN</cp:lastModifiedBy>
  <cp:revision>5</cp:revision>
  <dcterms:created xsi:type="dcterms:W3CDTF">2023-03-14T07:04:00Z</dcterms:created>
  <dcterms:modified xsi:type="dcterms:W3CDTF">2023-03-14T07:48:00Z</dcterms:modified>
</cp:coreProperties>
</file>